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82" w:rsidRDefault="00BF6E82" w:rsidP="00032051">
      <w:pPr>
        <w:rPr>
          <w:sz w:val="27"/>
          <w:szCs w:val="27"/>
        </w:rPr>
      </w:pPr>
      <w:r w:rsidRPr="00AA0B95">
        <w:rPr>
          <w:b/>
          <w:bCs/>
          <w:sz w:val="28"/>
          <w:szCs w:val="28"/>
        </w:rPr>
        <w:t xml:space="preserve">Thủ tục </w:t>
      </w:r>
      <w:r>
        <w:rPr>
          <w:b/>
          <w:bCs/>
          <w:sz w:val="28"/>
          <w:szCs w:val="28"/>
        </w:rPr>
        <w:t>xét tặng giấy khen</w:t>
      </w:r>
      <w:r w:rsidRPr="00AA0B95">
        <w:rPr>
          <w:b/>
          <w:bCs/>
          <w:sz w:val="28"/>
          <w:szCs w:val="28"/>
        </w:rPr>
        <w:t xml:space="preserve"> “Gia đình văn hóa”</w:t>
      </w:r>
    </w:p>
    <w:tbl>
      <w:tblPr>
        <w:tblStyle w:val="TableGrid"/>
        <w:tblW w:w="0" w:type="auto"/>
        <w:tblLook w:val="04A0"/>
      </w:tblPr>
      <w:tblGrid>
        <w:gridCol w:w="10656"/>
      </w:tblGrid>
      <w:tr w:rsidR="00BF6E82" w:rsidTr="00BF6E82">
        <w:tc>
          <w:tcPr>
            <w:tcW w:w="10656" w:type="dxa"/>
          </w:tcPr>
          <w:p w:rsidR="00BF6E82" w:rsidRPr="00AA0B95" w:rsidRDefault="00BF6E82" w:rsidP="00BF6E82">
            <w:pPr>
              <w:spacing w:before="120" w:after="120"/>
              <w:jc w:val="both"/>
              <w:rPr>
                <w:b/>
                <w:sz w:val="28"/>
                <w:szCs w:val="28"/>
              </w:rPr>
            </w:pPr>
            <w:r w:rsidRPr="00AA0B95">
              <w:rPr>
                <w:b/>
                <w:sz w:val="28"/>
                <w:szCs w:val="28"/>
              </w:rPr>
              <w:t>a) Trình tự thực hiện: </w:t>
            </w:r>
          </w:p>
          <w:p w:rsidR="00BF6E82" w:rsidRPr="00AF2562" w:rsidRDefault="00BF6E82" w:rsidP="00BF6E82">
            <w:pPr>
              <w:spacing w:before="120" w:after="120"/>
              <w:jc w:val="both"/>
              <w:rPr>
                <w:spacing w:val="-4"/>
                <w:sz w:val="28"/>
                <w:szCs w:val="28"/>
              </w:rPr>
            </w:pPr>
            <w:r w:rsidRPr="00AF2562">
              <w:rPr>
                <w:spacing w:val="-4"/>
                <w:sz w:val="28"/>
                <w:szCs w:val="28"/>
              </w:rPr>
              <w:t>- Trưởng khu dân cư tổng hợp danh sách các hộ gia đình đạt danh hiệu Gia đình văn hóa đủ điều kiện tặng giấy khen Gia đình Văn hóa, chủ trì triệu tập cuộc họp bình xét, tổ chức chấm điểm theo thang điểm, thành phần gồm: Cấp ủy, Trưởng khu dân cư, Trưởng ban công tác Mặt trận, đại diện các ngành, tổ chức đoàn thể, đại diện hộ gia đình được bình xét;</w:t>
            </w:r>
          </w:p>
          <w:p w:rsidR="00BF6E82" w:rsidRPr="00AA0B95" w:rsidRDefault="00BF6E82" w:rsidP="00BF6E82">
            <w:pPr>
              <w:spacing w:before="120" w:after="120"/>
              <w:jc w:val="both"/>
              <w:rPr>
                <w:sz w:val="28"/>
                <w:szCs w:val="28"/>
              </w:rPr>
            </w:pPr>
            <w:r w:rsidRPr="00AA0B95">
              <w:rPr>
                <w:sz w:val="28"/>
                <w:szCs w:val="28"/>
              </w:rPr>
              <w:t xml:space="preserve">- Căn cứ vào biên bản họp bình xét ở khu dân cư, Văn bản đề nghị xét tặng </w:t>
            </w:r>
            <w:r>
              <w:rPr>
                <w:sz w:val="28"/>
                <w:szCs w:val="28"/>
              </w:rPr>
              <w:t>Giấy khen</w:t>
            </w:r>
            <w:r w:rsidRPr="00AA0B95">
              <w:rPr>
                <w:sz w:val="28"/>
                <w:szCs w:val="28"/>
              </w:rPr>
              <w:t xml:space="preserve"> Gia đình Văn hóa của Trưởng khu dân cư, Bản </w:t>
            </w:r>
            <w:r>
              <w:rPr>
                <w:sz w:val="28"/>
                <w:szCs w:val="28"/>
              </w:rPr>
              <w:t>sao Quyết định công nhận danh hiệu Gia đình văn hóa của các hộ gia trình trong 3 năm liên tục</w:t>
            </w:r>
            <w:r w:rsidRPr="00AA0B95">
              <w:rPr>
                <w:sz w:val="28"/>
                <w:szCs w:val="28"/>
              </w:rPr>
              <w:t xml:space="preserve">, Chủ tịch Ủy ban nhân dân cấp xã ra quyết định </w:t>
            </w:r>
            <w:r>
              <w:rPr>
                <w:sz w:val="28"/>
                <w:szCs w:val="28"/>
              </w:rPr>
              <w:t>tặng giấy khen “Gia đình văn hóa”</w:t>
            </w:r>
            <w:r w:rsidRPr="00AA0B95">
              <w:rPr>
                <w:sz w:val="28"/>
                <w:szCs w:val="28"/>
              </w:rPr>
              <w:t>; </w:t>
            </w:r>
          </w:p>
          <w:p w:rsidR="00BF6E82" w:rsidRPr="00AA0B95" w:rsidRDefault="00BF6E82" w:rsidP="00BF6E82">
            <w:pPr>
              <w:spacing w:before="120" w:after="120"/>
              <w:jc w:val="both"/>
              <w:rPr>
                <w:b/>
                <w:sz w:val="28"/>
                <w:szCs w:val="28"/>
              </w:rPr>
            </w:pPr>
            <w:r w:rsidRPr="00AA0B95">
              <w:rPr>
                <w:b/>
                <w:sz w:val="28"/>
                <w:szCs w:val="28"/>
              </w:rPr>
              <w:t>b) Cách thức thực hiện: </w:t>
            </w:r>
          </w:p>
          <w:p w:rsidR="00BF6E82" w:rsidRPr="00AA0B95" w:rsidRDefault="00BF6E82" w:rsidP="00BF6E82">
            <w:pPr>
              <w:spacing w:before="120" w:after="120"/>
              <w:jc w:val="both"/>
              <w:rPr>
                <w:sz w:val="28"/>
                <w:szCs w:val="28"/>
              </w:rPr>
            </w:pPr>
            <w:r w:rsidRPr="00AA0B95">
              <w:rPr>
                <w:sz w:val="28"/>
                <w:szCs w:val="28"/>
              </w:rPr>
              <w:t>Nộp trực tiếp tại Ủy ban nhân dân cấp xã. </w:t>
            </w:r>
          </w:p>
          <w:p w:rsidR="00BF6E82" w:rsidRPr="00AA0B95" w:rsidRDefault="00BF6E82" w:rsidP="00BF6E82">
            <w:pPr>
              <w:spacing w:before="120" w:after="120"/>
              <w:jc w:val="both"/>
              <w:rPr>
                <w:b/>
                <w:sz w:val="28"/>
                <w:szCs w:val="28"/>
              </w:rPr>
            </w:pPr>
            <w:r w:rsidRPr="00AA0B95">
              <w:rPr>
                <w:b/>
                <w:sz w:val="28"/>
                <w:szCs w:val="28"/>
              </w:rPr>
              <w:t>c) Thành phần, số lượng hồ sơ:</w:t>
            </w:r>
          </w:p>
          <w:p w:rsidR="00BF6E82" w:rsidRPr="00AA0B95" w:rsidRDefault="00BF6E82" w:rsidP="00BF6E82">
            <w:pPr>
              <w:spacing w:before="120" w:after="120"/>
              <w:jc w:val="both"/>
              <w:rPr>
                <w:sz w:val="28"/>
                <w:szCs w:val="28"/>
              </w:rPr>
            </w:pPr>
            <w:r w:rsidRPr="00AA0B95">
              <w:rPr>
                <w:sz w:val="28"/>
                <w:szCs w:val="28"/>
              </w:rPr>
              <w:t>- Thành phần hồ sơ:</w:t>
            </w:r>
          </w:p>
          <w:p w:rsidR="00BF6E82" w:rsidRPr="00AA0B95" w:rsidRDefault="00BF6E82" w:rsidP="00BF6E82">
            <w:pPr>
              <w:spacing w:before="120" w:after="120"/>
              <w:jc w:val="both"/>
              <w:rPr>
                <w:sz w:val="28"/>
                <w:szCs w:val="28"/>
              </w:rPr>
            </w:pPr>
            <w:r w:rsidRPr="00AA0B95">
              <w:rPr>
                <w:sz w:val="28"/>
                <w:szCs w:val="28"/>
              </w:rPr>
              <w:t xml:space="preserve">+ Văn bản đề nghị xét tặng </w:t>
            </w:r>
            <w:r>
              <w:rPr>
                <w:sz w:val="28"/>
                <w:szCs w:val="28"/>
              </w:rPr>
              <w:t>Giấy khen</w:t>
            </w:r>
            <w:r w:rsidRPr="00AA0B95">
              <w:rPr>
                <w:sz w:val="28"/>
                <w:szCs w:val="28"/>
              </w:rPr>
              <w:t xml:space="preserve"> Gia đình Văn hóa của Trưởng khu dân cư</w:t>
            </w:r>
            <w:r>
              <w:rPr>
                <w:sz w:val="28"/>
                <w:szCs w:val="28"/>
              </w:rPr>
              <w:t>.</w:t>
            </w:r>
          </w:p>
          <w:p w:rsidR="00BF6E82" w:rsidRDefault="00BF6E82" w:rsidP="00BF6E82">
            <w:pPr>
              <w:spacing w:before="120" w:after="120"/>
              <w:jc w:val="both"/>
              <w:rPr>
                <w:sz w:val="28"/>
                <w:szCs w:val="28"/>
              </w:rPr>
            </w:pPr>
            <w:r w:rsidRPr="00AA0B95">
              <w:rPr>
                <w:sz w:val="28"/>
                <w:szCs w:val="28"/>
              </w:rPr>
              <w:t xml:space="preserve">+ Bản </w:t>
            </w:r>
            <w:r>
              <w:rPr>
                <w:sz w:val="28"/>
                <w:szCs w:val="28"/>
              </w:rPr>
              <w:t>sao Quyết định công nhận danh hiệu Gia đình văn hóa của các hộ gia trình trong 3 năm liên tục.</w:t>
            </w:r>
          </w:p>
          <w:p w:rsidR="00BF6E82" w:rsidRPr="00032051" w:rsidRDefault="00BF6E82" w:rsidP="00BF6E82">
            <w:pPr>
              <w:spacing w:before="120" w:after="120"/>
              <w:jc w:val="both"/>
              <w:rPr>
                <w:spacing w:val="-6"/>
                <w:sz w:val="28"/>
                <w:szCs w:val="28"/>
              </w:rPr>
            </w:pPr>
            <w:r w:rsidRPr="00032051">
              <w:rPr>
                <w:spacing w:val="-6"/>
                <w:sz w:val="28"/>
                <w:szCs w:val="28"/>
              </w:rPr>
              <w:t>+ Biên bản họp bình xét ở khu dân cư, kèm theo danh sách những gia đình được đề nghị tặng giấy khen “Gia đình văn hóa” (có từ 60% trở lên số người tham gia dự họp nhất trí đề nghị). </w:t>
            </w:r>
          </w:p>
          <w:p w:rsidR="00BF6E82" w:rsidRPr="00AA0B95" w:rsidRDefault="00BF6E82" w:rsidP="00BF6E82">
            <w:pPr>
              <w:spacing w:before="120" w:after="120"/>
              <w:jc w:val="both"/>
              <w:rPr>
                <w:sz w:val="28"/>
                <w:szCs w:val="28"/>
              </w:rPr>
            </w:pPr>
            <w:r w:rsidRPr="00AA0B95">
              <w:rPr>
                <w:sz w:val="28"/>
                <w:szCs w:val="28"/>
              </w:rPr>
              <w:t>- Số lượng hồ sơ: 01(bộ).</w:t>
            </w:r>
          </w:p>
          <w:p w:rsidR="00BF6E82" w:rsidRPr="00AA0B95" w:rsidRDefault="00BF6E82" w:rsidP="00BF6E82">
            <w:pPr>
              <w:spacing w:before="120" w:after="120"/>
              <w:jc w:val="both"/>
              <w:rPr>
                <w:b/>
                <w:sz w:val="28"/>
                <w:szCs w:val="28"/>
              </w:rPr>
            </w:pPr>
            <w:r w:rsidRPr="00AA0B95">
              <w:rPr>
                <w:b/>
                <w:sz w:val="28"/>
                <w:szCs w:val="28"/>
              </w:rPr>
              <w:t>d)Thời hạn giải quyết:  </w:t>
            </w:r>
          </w:p>
          <w:p w:rsidR="00BF6E82" w:rsidRPr="00AA0B95" w:rsidRDefault="00BF6E82" w:rsidP="00BF6E82">
            <w:pPr>
              <w:spacing w:before="120" w:after="120"/>
              <w:jc w:val="both"/>
              <w:rPr>
                <w:sz w:val="28"/>
                <w:szCs w:val="28"/>
              </w:rPr>
            </w:pPr>
            <w:r w:rsidRPr="00AA0B95">
              <w:rPr>
                <w:sz w:val="28"/>
                <w:szCs w:val="28"/>
              </w:rPr>
              <w:t>05 ngày làm việc, kể từ ngày nhận đủ hồ sơ hợp lệ.</w:t>
            </w:r>
          </w:p>
          <w:p w:rsidR="00BF6E82" w:rsidRPr="00AA0B95" w:rsidRDefault="00BF6E82" w:rsidP="00BF6E82">
            <w:pPr>
              <w:spacing w:before="120" w:after="120"/>
              <w:jc w:val="both"/>
              <w:rPr>
                <w:b/>
                <w:sz w:val="28"/>
                <w:szCs w:val="28"/>
              </w:rPr>
            </w:pPr>
            <w:r w:rsidRPr="00AA0B95">
              <w:rPr>
                <w:b/>
                <w:sz w:val="28"/>
                <w:szCs w:val="28"/>
              </w:rPr>
              <w:t>đ) Đối tượng thực hiện thủ tục hành chính: Gia đình.</w:t>
            </w:r>
          </w:p>
          <w:p w:rsidR="00BF6E82" w:rsidRPr="00AA0B95" w:rsidRDefault="00BF6E82" w:rsidP="00BF6E82">
            <w:pPr>
              <w:spacing w:before="120" w:after="120"/>
              <w:jc w:val="both"/>
              <w:rPr>
                <w:b/>
                <w:sz w:val="28"/>
                <w:szCs w:val="28"/>
              </w:rPr>
            </w:pPr>
            <w:r w:rsidRPr="00AA0B95">
              <w:rPr>
                <w:b/>
                <w:sz w:val="28"/>
                <w:szCs w:val="28"/>
              </w:rPr>
              <w:t>e) Cơ quan thực hiện thủ tục hành chính: </w:t>
            </w:r>
          </w:p>
          <w:p w:rsidR="00BF6E82" w:rsidRPr="00AA0B95" w:rsidRDefault="00BF6E82" w:rsidP="00BF6E82">
            <w:pPr>
              <w:spacing w:before="120" w:after="120"/>
              <w:jc w:val="both"/>
              <w:rPr>
                <w:sz w:val="28"/>
                <w:szCs w:val="28"/>
              </w:rPr>
            </w:pPr>
            <w:r w:rsidRPr="00AA0B95">
              <w:rPr>
                <w:sz w:val="28"/>
                <w:szCs w:val="28"/>
              </w:rPr>
              <w:t>- Cơ quan có thẩm quyền quyết định: Ủy ban nhân dân cấp xã.</w:t>
            </w:r>
          </w:p>
          <w:p w:rsidR="00BF6E82" w:rsidRPr="00AA0B95" w:rsidRDefault="00BF6E82" w:rsidP="00BF6E82">
            <w:pPr>
              <w:spacing w:before="120" w:after="120"/>
              <w:jc w:val="both"/>
              <w:rPr>
                <w:sz w:val="28"/>
                <w:szCs w:val="28"/>
              </w:rPr>
            </w:pPr>
            <w:r w:rsidRPr="00AA0B95">
              <w:rPr>
                <w:sz w:val="28"/>
                <w:szCs w:val="28"/>
              </w:rPr>
              <w:t>- Cơ quan trực tiếp thực hiện TTHC: Ủy Ban nhân dân cấp xã. </w:t>
            </w:r>
          </w:p>
          <w:p w:rsidR="00BF6E82" w:rsidRPr="00AA0B95" w:rsidRDefault="00BF6E82" w:rsidP="00BF6E82">
            <w:pPr>
              <w:spacing w:before="120" w:after="120"/>
              <w:jc w:val="both"/>
              <w:rPr>
                <w:sz w:val="28"/>
                <w:szCs w:val="28"/>
              </w:rPr>
            </w:pPr>
            <w:r w:rsidRPr="00AA0B95">
              <w:rPr>
                <w:b/>
                <w:sz w:val="28"/>
                <w:szCs w:val="28"/>
              </w:rPr>
              <w:t>g) Kết quả thực hiện thủ tục hành chính</w:t>
            </w:r>
            <w:r w:rsidRPr="00AA0B95">
              <w:rPr>
                <w:sz w:val="28"/>
                <w:szCs w:val="28"/>
              </w:rPr>
              <w:t>: Quyết định hành chính.</w:t>
            </w:r>
          </w:p>
          <w:p w:rsidR="00BF6E82" w:rsidRPr="00AA0B95" w:rsidRDefault="00BF6E82" w:rsidP="00BF6E82">
            <w:pPr>
              <w:spacing w:before="120" w:after="120"/>
              <w:jc w:val="both"/>
              <w:rPr>
                <w:b/>
                <w:sz w:val="28"/>
                <w:szCs w:val="28"/>
              </w:rPr>
            </w:pPr>
            <w:r w:rsidRPr="00AA0B95">
              <w:rPr>
                <w:b/>
                <w:sz w:val="28"/>
                <w:szCs w:val="28"/>
              </w:rPr>
              <w:t>h) Yêu cầu, điều kiện để thực hiện thủ tục hành chính: </w:t>
            </w:r>
          </w:p>
          <w:p w:rsidR="00BF6E82" w:rsidRPr="00AA0B95" w:rsidRDefault="00BF6E82" w:rsidP="00BF6E82">
            <w:pPr>
              <w:spacing w:before="120" w:after="120"/>
              <w:jc w:val="both"/>
              <w:rPr>
                <w:b/>
                <w:i/>
                <w:sz w:val="28"/>
                <w:szCs w:val="28"/>
              </w:rPr>
            </w:pPr>
            <w:r w:rsidRPr="00AA0B95">
              <w:rPr>
                <w:b/>
                <w:i/>
                <w:sz w:val="28"/>
                <w:szCs w:val="28"/>
              </w:rPr>
              <w:t>* Điều kiện 1:</w:t>
            </w:r>
          </w:p>
          <w:p w:rsidR="00BF6E82" w:rsidRPr="00AA0B95" w:rsidRDefault="00BF6E82" w:rsidP="00BF6E82">
            <w:pPr>
              <w:jc w:val="both"/>
              <w:rPr>
                <w:sz w:val="28"/>
                <w:szCs w:val="28"/>
              </w:rPr>
            </w:pPr>
            <w:r w:rsidRPr="00AA0B95">
              <w:rPr>
                <w:sz w:val="28"/>
                <w:szCs w:val="28"/>
                <w:lang w:val="vi-VN"/>
              </w:rPr>
              <w:t xml:space="preserve">1. Gương mẫu chấp hành chủ trương, chính sách của Đảng; pháp luật của Nhà nước; tích cực tham gia các phong </w:t>
            </w:r>
            <w:r w:rsidRPr="00AA0B95">
              <w:rPr>
                <w:sz w:val="28"/>
                <w:szCs w:val="28"/>
              </w:rPr>
              <w:t>tr</w:t>
            </w:r>
            <w:r w:rsidRPr="00AA0B95">
              <w:rPr>
                <w:sz w:val="28"/>
                <w:szCs w:val="28"/>
                <w:lang w:val="vi-VN"/>
              </w:rPr>
              <w:t>ào thi đua của địa phương nơi cư trú, gồm các tiêu chí sau:</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Các thành viên trong gia đình chấp hành các quy định của pháp luật; không bị xử lý kỷ luật tại nơi làm việc và học tập;</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Chấp hành hương ước, quy ước của cộng đồng nơi cư trú;</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Treo Quốc kỳ trong những ngày lễ, sự kiện chính trị của đất nước theo quy định;</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Có tham gia một trong các hoạt động văn hóa hoặc văn nghệ ở nơi cư trú; thường xuyên </w:t>
            </w:r>
            <w:r w:rsidRPr="00AA0B95">
              <w:rPr>
                <w:sz w:val="28"/>
                <w:szCs w:val="28"/>
                <w:lang w:val="vi-VN"/>
              </w:rPr>
              <w:lastRenderedPageBreak/>
              <w:t>luyện tập thể dục, thể thao;</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Thực hiện nếp sống văn minh trong việc cưới, việc tang và lễ hội theo quy định;</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Tham gia bảo vệ di tích lịch sử - văn hóa, danh lam thắng cảnh, cảnh quan thiên nhiên của địa phương;</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Thực hiện các quy định về vệ sinh môi trường, đổ rác và chất thải đúng giờ, đúng nơi quy định;</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Tham gia đầy đủ các phong trào từ thiện, nhân đạo, đền ơn đáp nghĩa, khuyến học khuyến tài; sinh hoạt cộng đồng ở nơi cư trú;</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Không vi phạm các quy định về vệ sinh an toàn thực phẩm, phòng chống dịch bệnh;</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Không vi phạm quy định phòng, chống cháy nổ;</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Không vi phạm pháp luật về trật tự, an toàn giao thông như: Lấn chiếm lòng đường, hè phố, tham gia giao thông không đúng quy định.</w:t>
            </w:r>
          </w:p>
          <w:p w:rsidR="00BF6E82" w:rsidRPr="00AA0B95" w:rsidRDefault="00BF6E82" w:rsidP="00BF6E82">
            <w:pPr>
              <w:jc w:val="both"/>
              <w:rPr>
                <w:sz w:val="28"/>
                <w:szCs w:val="28"/>
              </w:rPr>
            </w:pPr>
            <w:r w:rsidRPr="00AA0B95">
              <w:rPr>
                <w:sz w:val="28"/>
                <w:szCs w:val="28"/>
                <w:lang w:val="vi-VN"/>
              </w:rPr>
              <w:t>2. Gia đình h</w:t>
            </w:r>
            <w:r w:rsidRPr="00AA0B95">
              <w:rPr>
                <w:sz w:val="28"/>
                <w:szCs w:val="28"/>
              </w:rPr>
              <w:t xml:space="preserve">òa </w:t>
            </w:r>
            <w:r w:rsidRPr="00AA0B95">
              <w:rPr>
                <w:sz w:val="28"/>
                <w:szCs w:val="28"/>
                <w:lang w:val="vi-VN"/>
              </w:rPr>
              <w:t>thuận, hạnh phúc, tiến bộ; tương trợ giúp đỡ mọi người trong cộng đồng, gồm các tiêu chí sau:</w:t>
            </w:r>
          </w:p>
          <w:p w:rsidR="00BF6E82" w:rsidRPr="00AA0B95" w:rsidRDefault="00BF6E82" w:rsidP="00BF6E82">
            <w:pPr>
              <w:jc w:val="both"/>
              <w:rPr>
                <w:spacing w:val="-4"/>
                <w:sz w:val="28"/>
                <w:szCs w:val="28"/>
              </w:rPr>
            </w:pPr>
            <w:r w:rsidRPr="00AA0B95">
              <w:rPr>
                <w:spacing w:val="-4"/>
                <w:sz w:val="28"/>
                <w:szCs w:val="28"/>
              </w:rPr>
              <w:t>-</w:t>
            </w:r>
            <w:r w:rsidRPr="00AA0B95">
              <w:rPr>
                <w:spacing w:val="-4"/>
                <w:sz w:val="28"/>
                <w:szCs w:val="28"/>
                <w:lang w:val="vi-VN"/>
              </w:rPr>
              <w:t xml:space="preserve"> Ông, bà, cha, mẹ và các thành viên trong gia đình được quan tâm, chăm sóc, phụng dưỡng;</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Hôn nhân tự nguyện, tiến bộ, một vợ một chồng, bình đẳng, hòa thuận, thủy chung;</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Thực hiện tốt chính sách dân số; thực hiện bình đẳng giới;</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Các thành viên trong gia đình tham gia bảo hiểm y tế và được chăm sóc sức khỏe;</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Các thành viên trong gia đình có nếp sống lành mạnh, văn minh, ứng xử có văn hóa trong gia đình, cộng đồng và xã hội;</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Tương trợ, giúp đỡ mọi người trong cộng đồng khi khó khăn, hoạn nạn.</w:t>
            </w:r>
          </w:p>
          <w:p w:rsidR="00BF6E82" w:rsidRPr="00AA0B95" w:rsidRDefault="00BF6E82" w:rsidP="00BF6E82">
            <w:pPr>
              <w:jc w:val="both"/>
              <w:rPr>
                <w:sz w:val="28"/>
                <w:szCs w:val="28"/>
              </w:rPr>
            </w:pPr>
            <w:r w:rsidRPr="00AA0B95">
              <w:rPr>
                <w:sz w:val="28"/>
                <w:szCs w:val="28"/>
                <w:lang w:val="vi-VN"/>
              </w:rPr>
              <w:t>3. Tổ chức lao động, sản xuất, kinh doanh, công tác, học tập đạt năng suất, chất lượng và hiệu quả, gồm các tiêu chí sau:</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Kinh tế gia đình ổn định và phát triển từ nguồn thu nhập chính đáng;</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Tham gia các chương trình, kế hoạch phát triển kinh tế, văn hóa - xã hội do địa phương tổ chức;</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Người trong độ tuổi lao động tích cực làm việc và có thu nhập chính đáng;</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Trẻ em trong độ tuổi đi học được đến trường;</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Sử dụng nước sạch;</w:t>
            </w:r>
          </w:p>
          <w:p w:rsidR="00BF6E82" w:rsidRPr="00AA0B95" w:rsidRDefault="00BF6E82" w:rsidP="00BF6E82">
            <w:pPr>
              <w:jc w:val="both"/>
              <w:rPr>
                <w:sz w:val="28"/>
                <w:szCs w:val="28"/>
              </w:rPr>
            </w:pPr>
            <w:r w:rsidRPr="00AA0B95">
              <w:rPr>
                <w:sz w:val="28"/>
                <w:szCs w:val="28"/>
              </w:rPr>
              <w:t>-</w:t>
            </w:r>
            <w:r w:rsidRPr="00AA0B95">
              <w:rPr>
                <w:sz w:val="28"/>
                <w:szCs w:val="28"/>
                <w:lang w:val="vi-VN"/>
              </w:rPr>
              <w:t xml:space="preserve"> Có công trình ph</w:t>
            </w:r>
            <w:r w:rsidRPr="00AA0B95">
              <w:rPr>
                <w:sz w:val="28"/>
                <w:szCs w:val="28"/>
              </w:rPr>
              <w:t>ụ</w:t>
            </w:r>
            <w:r w:rsidRPr="00AA0B95">
              <w:rPr>
                <w:sz w:val="28"/>
                <w:szCs w:val="28"/>
                <w:lang w:val="vi-VN"/>
              </w:rPr>
              <w:t xml:space="preserve"> h</w:t>
            </w:r>
            <w:r w:rsidRPr="00AA0B95">
              <w:rPr>
                <w:sz w:val="28"/>
                <w:szCs w:val="28"/>
              </w:rPr>
              <w:t>ợ</w:t>
            </w:r>
            <w:r w:rsidRPr="00AA0B95">
              <w:rPr>
                <w:sz w:val="28"/>
                <w:szCs w:val="28"/>
                <w:lang w:val="vi-VN"/>
              </w:rPr>
              <w:t>p vệ sinh;</w:t>
            </w:r>
          </w:p>
          <w:p w:rsidR="00BF6E82" w:rsidRPr="00AA0B95" w:rsidRDefault="00BF6E82" w:rsidP="00BF6E82">
            <w:pPr>
              <w:jc w:val="both"/>
              <w:rPr>
                <w:spacing w:val="-6"/>
                <w:sz w:val="28"/>
                <w:szCs w:val="28"/>
              </w:rPr>
            </w:pPr>
            <w:r w:rsidRPr="00AA0B95">
              <w:rPr>
                <w:spacing w:val="-6"/>
                <w:sz w:val="28"/>
                <w:szCs w:val="28"/>
              </w:rPr>
              <w:t>-</w:t>
            </w:r>
            <w:r w:rsidRPr="00AA0B95">
              <w:rPr>
                <w:spacing w:val="-6"/>
                <w:sz w:val="28"/>
                <w:szCs w:val="28"/>
                <w:lang w:val="vi-VN"/>
              </w:rPr>
              <w:t xml:space="preserve"> Có phương tiện nghe, nhìn và thường xuyên được tiếp cận thông tin kinh tế, văn hóa - xã hội.</w:t>
            </w:r>
          </w:p>
          <w:p w:rsidR="00BF6E82" w:rsidRPr="00AA0B95" w:rsidRDefault="00BF6E82" w:rsidP="00BF6E82">
            <w:pPr>
              <w:spacing w:before="120" w:after="120"/>
              <w:jc w:val="both"/>
              <w:rPr>
                <w:b/>
                <w:i/>
                <w:sz w:val="28"/>
                <w:szCs w:val="28"/>
              </w:rPr>
            </w:pPr>
            <w:r w:rsidRPr="00AA0B95">
              <w:rPr>
                <w:b/>
                <w:i/>
                <w:sz w:val="28"/>
                <w:szCs w:val="28"/>
              </w:rPr>
              <w:t>* Điều kiện 2:</w:t>
            </w:r>
          </w:p>
          <w:p w:rsidR="00BF6E82" w:rsidRPr="00AA0B95" w:rsidRDefault="00BF6E82" w:rsidP="00BF6E82">
            <w:pPr>
              <w:spacing w:before="120" w:after="120"/>
              <w:jc w:val="both"/>
              <w:rPr>
                <w:sz w:val="28"/>
                <w:szCs w:val="28"/>
              </w:rPr>
            </w:pPr>
            <w:r w:rsidRPr="00AA0B95">
              <w:rPr>
                <w:sz w:val="28"/>
                <w:szCs w:val="28"/>
              </w:rPr>
              <w:t xml:space="preserve">Thời gian </w:t>
            </w:r>
            <w:r>
              <w:rPr>
                <w:sz w:val="28"/>
                <w:szCs w:val="28"/>
              </w:rPr>
              <w:t>xét tặng giấy khen “Gia đình văn hóa” là 03</w:t>
            </w:r>
            <w:r w:rsidRPr="00AA0B95">
              <w:rPr>
                <w:sz w:val="28"/>
                <w:szCs w:val="28"/>
              </w:rPr>
              <w:t xml:space="preserve"> năm .</w:t>
            </w:r>
          </w:p>
          <w:p w:rsidR="00BF6E82" w:rsidRPr="00AA0B95" w:rsidRDefault="00BF6E82" w:rsidP="00BF6E82">
            <w:pPr>
              <w:spacing w:before="120" w:after="120"/>
              <w:jc w:val="both"/>
              <w:rPr>
                <w:b/>
                <w:sz w:val="28"/>
                <w:szCs w:val="28"/>
              </w:rPr>
            </w:pPr>
            <w:r w:rsidRPr="00AA0B95">
              <w:rPr>
                <w:b/>
                <w:sz w:val="28"/>
                <w:szCs w:val="28"/>
              </w:rPr>
              <w:t>i) Căn cứ pháp lý của thủ tục hành chính:</w:t>
            </w:r>
          </w:p>
          <w:p w:rsidR="00BF6E82" w:rsidRDefault="00BF6E82" w:rsidP="00BF6E82">
            <w:pPr>
              <w:rPr>
                <w:sz w:val="27"/>
                <w:szCs w:val="27"/>
              </w:rPr>
            </w:pPr>
            <w:r w:rsidRPr="00AA0B95">
              <w:rPr>
                <w:sz w:val="28"/>
                <w:szCs w:val="28"/>
              </w:rPr>
              <w:t>- Nghị định số 122/2018 ngày 17/9/2018 của Chính phủ quy định về xét tặng danh hiệu “Gia đình Văn hóa”; “Thôn Văn hóa”, “Làng Văn hóa”, “Ấp Văn hóa”, “Bản Văn hóa”, “Tổ dân phố Văn hóa”./.</w:t>
            </w:r>
          </w:p>
        </w:tc>
      </w:tr>
    </w:tbl>
    <w:p w:rsidR="00BF6E82" w:rsidRDefault="00BF6E82" w:rsidP="00BF6E82">
      <w:pPr>
        <w:rPr>
          <w:sz w:val="27"/>
          <w:szCs w:val="27"/>
        </w:rPr>
      </w:pPr>
      <w:r w:rsidRPr="00AA0B95">
        <w:rPr>
          <w:sz w:val="27"/>
          <w:szCs w:val="27"/>
        </w:rPr>
        <w:lastRenderedPageBreak/>
        <w:t>Biểu mẫu kèm theo: Không có</w:t>
      </w:r>
    </w:p>
    <w:p w:rsidR="00BF6E82" w:rsidRDefault="00BF6E82" w:rsidP="00032051">
      <w:pPr>
        <w:rPr>
          <w:sz w:val="27"/>
          <w:szCs w:val="27"/>
        </w:rPr>
      </w:pPr>
    </w:p>
    <w:p w:rsidR="00BF6E82" w:rsidRDefault="00BF6E82" w:rsidP="00032051">
      <w:pPr>
        <w:rPr>
          <w:sz w:val="27"/>
          <w:szCs w:val="27"/>
        </w:rPr>
      </w:pPr>
    </w:p>
    <w:p w:rsidR="00BF6E82" w:rsidRPr="00416580" w:rsidRDefault="00BF6E82" w:rsidP="00032051">
      <w:pPr>
        <w:rPr>
          <w:sz w:val="27"/>
          <w:szCs w:val="27"/>
        </w:rPr>
      </w:pPr>
    </w:p>
    <w:sectPr w:rsidR="00BF6E82" w:rsidRPr="00416580" w:rsidSect="00A55E04">
      <w:headerReference w:type="even" r:id="rId6"/>
      <w:headerReference w:type="default" r:id="rId7"/>
      <w:footerReference w:type="even" r:id="rId8"/>
      <w:footerReference w:type="default" r:id="rId9"/>
      <w:headerReference w:type="first" r:id="rId10"/>
      <w:footerReference w:type="first" r:id="rId11"/>
      <w:pgSz w:w="12240" w:h="15840"/>
      <w:pgMar w:top="450" w:right="720" w:bottom="540"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14F" w:rsidRDefault="00FF114F" w:rsidP="0002357E">
      <w:r>
        <w:separator/>
      </w:r>
    </w:p>
  </w:endnote>
  <w:endnote w:type="continuationSeparator" w:id="1">
    <w:p w:rsidR="00FF114F" w:rsidRDefault="00FF114F" w:rsidP="00023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04" w:rsidRDefault="00FF11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04" w:rsidRDefault="0075274B">
    <w:pPr>
      <w:pStyle w:val="Footer"/>
      <w:jc w:val="center"/>
    </w:pPr>
    <w:r>
      <w:fldChar w:fldCharType="begin"/>
    </w:r>
    <w:r w:rsidR="00416580">
      <w:instrText xml:space="preserve"> PAGE   \* MERGEFORMAT </w:instrText>
    </w:r>
    <w:r>
      <w:fldChar w:fldCharType="separate"/>
    </w:r>
    <w:r w:rsidR="00BF6E82">
      <w:rPr>
        <w:noProof/>
      </w:rPr>
      <w:t>1</w:t>
    </w:r>
    <w:r>
      <w:fldChar w:fldCharType="end"/>
    </w:r>
  </w:p>
  <w:p w:rsidR="00A55E04" w:rsidRDefault="00FF114F" w:rsidP="00A55E04">
    <w:pPr>
      <w:pStyle w:val="Footer"/>
      <w:ind w:firstLine="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04" w:rsidRDefault="00FF1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14F" w:rsidRDefault="00FF114F" w:rsidP="0002357E">
      <w:r>
        <w:separator/>
      </w:r>
    </w:p>
  </w:footnote>
  <w:footnote w:type="continuationSeparator" w:id="1">
    <w:p w:rsidR="00FF114F" w:rsidRDefault="00FF114F" w:rsidP="00023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04" w:rsidRDefault="00FF11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04" w:rsidRDefault="00FF11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04" w:rsidRDefault="00FF11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characterSpacingControl w:val="doNotCompress"/>
  <w:footnotePr>
    <w:footnote w:id="0"/>
    <w:footnote w:id="1"/>
  </w:footnotePr>
  <w:endnotePr>
    <w:endnote w:id="0"/>
    <w:endnote w:id="1"/>
  </w:endnotePr>
  <w:compat/>
  <w:rsids>
    <w:rsidRoot w:val="00870538"/>
    <w:rsid w:val="0002357E"/>
    <w:rsid w:val="00032051"/>
    <w:rsid w:val="00416580"/>
    <w:rsid w:val="004D74BE"/>
    <w:rsid w:val="0075274B"/>
    <w:rsid w:val="00870538"/>
    <w:rsid w:val="00A96F64"/>
    <w:rsid w:val="00AF2562"/>
    <w:rsid w:val="00BF6E82"/>
    <w:rsid w:val="00C51E49"/>
    <w:rsid w:val="00DB666B"/>
    <w:rsid w:val="00EA3B85"/>
    <w:rsid w:val="00FF1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5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basedOn w:val="DefaultParagraphFont"/>
    <w:rsid w:val="00870538"/>
  </w:style>
  <w:style w:type="paragraph" w:customStyle="1" w:styleId="normal-p">
    <w:name w:val="normal-p"/>
    <w:basedOn w:val="Normal"/>
    <w:rsid w:val="00870538"/>
    <w:pPr>
      <w:spacing w:before="100" w:beforeAutospacing="1" w:after="100" w:afterAutospacing="1"/>
    </w:pPr>
  </w:style>
  <w:style w:type="paragraph" w:styleId="NormalWeb">
    <w:name w:val="Normal (Web)"/>
    <w:basedOn w:val="Normal"/>
    <w:rsid w:val="00870538"/>
    <w:pPr>
      <w:spacing w:before="100" w:beforeAutospacing="1" w:after="100" w:afterAutospacing="1"/>
    </w:pPr>
  </w:style>
  <w:style w:type="character" w:styleId="Strong">
    <w:name w:val="Strong"/>
    <w:basedOn w:val="DefaultParagraphFont"/>
    <w:qFormat/>
    <w:rsid w:val="00870538"/>
    <w:rPr>
      <w:b/>
      <w:bCs/>
    </w:rPr>
  </w:style>
  <w:style w:type="paragraph" w:styleId="Header">
    <w:name w:val="header"/>
    <w:basedOn w:val="Normal"/>
    <w:link w:val="HeaderChar"/>
    <w:rsid w:val="00870538"/>
    <w:pPr>
      <w:tabs>
        <w:tab w:val="center" w:pos="4680"/>
        <w:tab w:val="right" w:pos="9360"/>
      </w:tabs>
    </w:pPr>
  </w:style>
  <w:style w:type="character" w:customStyle="1" w:styleId="HeaderChar">
    <w:name w:val="Header Char"/>
    <w:basedOn w:val="DefaultParagraphFont"/>
    <w:link w:val="Header"/>
    <w:rsid w:val="00870538"/>
    <w:rPr>
      <w:sz w:val="24"/>
      <w:szCs w:val="24"/>
    </w:rPr>
  </w:style>
  <w:style w:type="paragraph" w:styleId="Footer">
    <w:name w:val="footer"/>
    <w:basedOn w:val="Normal"/>
    <w:link w:val="FooterChar"/>
    <w:uiPriority w:val="99"/>
    <w:rsid w:val="00870538"/>
    <w:pPr>
      <w:tabs>
        <w:tab w:val="center" w:pos="4680"/>
        <w:tab w:val="right" w:pos="9360"/>
      </w:tabs>
    </w:pPr>
  </w:style>
  <w:style w:type="character" w:customStyle="1" w:styleId="FooterChar">
    <w:name w:val="Footer Char"/>
    <w:basedOn w:val="DefaultParagraphFont"/>
    <w:link w:val="Footer"/>
    <w:uiPriority w:val="99"/>
    <w:rsid w:val="00870538"/>
    <w:rPr>
      <w:sz w:val="24"/>
      <w:szCs w:val="24"/>
    </w:rPr>
  </w:style>
  <w:style w:type="table" w:styleId="TableGrid">
    <w:name w:val="Table Grid"/>
    <w:basedOn w:val="TableNormal"/>
    <w:rsid w:val="00BF6E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2019-02-18T07:44:00Z</dcterms:created>
  <dcterms:modified xsi:type="dcterms:W3CDTF">2019-03-28T01:04:00Z</dcterms:modified>
</cp:coreProperties>
</file>